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C782" w14:textId="44A7E10A" w:rsidR="00740353" w:rsidRPr="00E80C2F" w:rsidRDefault="00740353" w:rsidP="00E80C2F">
      <w:pPr>
        <w:rPr>
          <w:rFonts w:ascii="Times New Roman" w:hAnsi="Times New Roman" w:cs="Times New Roman"/>
          <w:sz w:val="24"/>
          <w:szCs w:val="24"/>
        </w:rPr>
      </w:pPr>
      <w:r w:rsidRPr="00E80C2F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</w:t>
      </w:r>
      <w:r w:rsidR="00F6728B" w:rsidRPr="00E80C2F">
        <w:rPr>
          <w:rFonts w:ascii="Times New Roman" w:hAnsi="Times New Roman" w:cs="Times New Roman"/>
          <w:bCs/>
          <w:sz w:val="24"/>
          <w:szCs w:val="24"/>
        </w:rPr>
        <w:t xml:space="preserve">(NN br. 10/97, 107/07, </w:t>
      </w:r>
      <w:r w:rsidRPr="00E80C2F">
        <w:rPr>
          <w:rFonts w:ascii="Times New Roman" w:hAnsi="Times New Roman" w:cs="Times New Roman"/>
          <w:bCs/>
          <w:sz w:val="24"/>
          <w:szCs w:val="24"/>
        </w:rPr>
        <w:t>94/13</w:t>
      </w:r>
      <w:r w:rsidR="00F6728B" w:rsidRPr="00E80C2F">
        <w:rPr>
          <w:rFonts w:ascii="Times New Roman" w:hAnsi="Times New Roman" w:cs="Times New Roman"/>
          <w:bCs/>
          <w:sz w:val="24"/>
          <w:szCs w:val="24"/>
        </w:rPr>
        <w:t xml:space="preserve"> i 98/19</w:t>
      </w:r>
      <w:r w:rsidRPr="00E80C2F">
        <w:rPr>
          <w:rFonts w:ascii="Times New Roman" w:hAnsi="Times New Roman" w:cs="Times New Roman"/>
          <w:bCs/>
          <w:sz w:val="24"/>
          <w:szCs w:val="24"/>
        </w:rPr>
        <w:t>), članka 50.,</w:t>
      </w:r>
      <w:r w:rsidR="008E498F" w:rsidRPr="00E80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2F">
        <w:rPr>
          <w:rFonts w:ascii="Times New Roman" w:hAnsi="Times New Roman" w:cs="Times New Roman"/>
          <w:bCs/>
          <w:sz w:val="24"/>
          <w:szCs w:val="24"/>
        </w:rPr>
        <w:t>alineje 10.</w:t>
      </w:r>
      <w:r w:rsidR="008E498F" w:rsidRPr="00E80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2F">
        <w:rPr>
          <w:rFonts w:ascii="Times New Roman" w:hAnsi="Times New Roman" w:cs="Times New Roman"/>
          <w:bCs/>
          <w:sz w:val="24"/>
          <w:szCs w:val="24"/>
        </w:rPr>
        <w:t>Statuta</w:t>
      </w:r>
      <w:r w:rsidRPr="00E80C2F">
        <w:rPr>
          <w:rFonts w:ascii="Times New Roman" w:hAnsi="Times New Roman" w:cs="Times New Roman"/>
          <w:sz w:val="24"/>
          <w:szCs w:val="24"/>
        </w:rPr>
        <w:t xml:space="preserve"> Dječjeg vrtića Cvrkutić, Oroslavje i članka 7. Pravilnika o radu, Upravno</w:t>
      </w:r>
      <w:r w:rsidRPr="00E80C2F">
        <w:rPr>
          <w:rFonts w:ascii="Times New Roman" w:hAnsi="Times New Roman" w:cs="Times New Roman"/>
          <w:bCs/>
          <w:sz w:val="24"/>
          <w:szCs w:val="24"/>
        </w:rPr>
        <w:t xml:space="preserve"> vijeće Dječjeg vrtića </w:t>
      </w:r>
      <w:r w:rsidRPr="00E80C2F">
        <w:rPr>
          <w:rFonts w:ascii="Times New Roman" w:hAnsi="Times New Roman" w:cs="Times New Roman"/>
          <w:sz w:val="24"/>
          <w:szCs w:val="24"/>
        </w:rPr>
        <w:t xml:space="preserve">Cvrkutić, Oroslavje </w:t>
      </w:r>
      <w:r w:rsidRPr="00E80C2F">
        <w:rPr>
          <w:rFonts w:ascii="Times New Roman" w:hAnsi="Times New Roman" w:cs="Times New Roman"/>
          <w:b/>
          <w:bCs/>
          <w:sz w:val="24"/>
          <w:szCs w:val="24"/>
        </w:rPr>
        <w:t>r a s p i s u j e</w:t>
      </w:r>
    </w:p>
    <w:p w14:paraId="7078B292" w14:textId="77777777" w:rsidR="00740353" w:rsidRPr="00E80C2F" w:rsidRDefault="00740353" w:rsidP="00E80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77DE7" w14:textId="77777777" w:rsidR="00740353" w:rsidRPr="00E80C2F" w:rsidRDefault="00740353" w:rsidP="00E80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2F">
        <w:rPr>
          <w:rFonts w:ascii="Times New Roman" w:hAnsi="Times New Roman" w:cs="Times New Roman"/>
          <w:b/>
          <w:bCs/>
          <w:sz w:val="24"/>
          <w:szCs w:val="24"/>
        </w:rPr>
        <w:t>N   A   T   J   E   Č   A   J</w:t>
      </w:r>
    </w:p>
    <w:p w14:paraId="5A55F24A" w14:textId="77777777" w:rsidR="00740353" w:rsidRPr="00E80C2F" w:rsidRDefault="00740353" w:rsidP="00E80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2F"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</w:p>
    <w:p w14:paraId="2E3CE5E3" w14:textId="777116B2" w:rsidR="00740353" w:rsidRPr="00E80C2F" w:rsidRDefault="00DE6E7B" w:rsidP="00E80C2F">
      <w:pPr>
        <w:ind w:left="708"/>
        <w:rPr>
          <w:rFonts w:ascii="Times New Roman" w:hAnsi="Times New Roman" w:cs="Times New Roman"/>
          <w:sz w:val="24"/>
          <w:szCs w:val="24"/>
        </w:rPr>
      </w:pPr>
      <w:r w:rsidRPr="00E80C2F">
        <w:rPr>
          <w:rFonts w:ascii="Times New Roman" w:hAnsi="Times New Roman" w:cs="Times New Roman"/>
          <w:b/>
          <w:bCs/>
          <w:sz w:val="24"/>
          <w:szCs w:val="24"/>
        </w:rPr>
        <w:t xml:space="preserve">ODGOJITELJ/ICA </w:t>
      </w:r>
      <w:r w:rsidR="00822408" w:rsidRPr="00E80C2F">
        <w:rPr>
          <w:rFonts w:ascii="Times New Roman" w:hAnsi="Times New Roman" w:cs="Times New Roman"/>
          <w:b/>
          <w:bCs/>
          <w:sz w:val="24"/>
          <w:szCs w:val="24"/>
        </w:rPr>
        <w:t>PRIPRAVNIK/ICA</w:t>
      </w:r>
      <w:r w:rsidR="00740353" w:rsidRPr="00E80C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3D50" w:rsidRPr="00E80C2F">
        <w:rPr>
          <w:rFonts w:ascii="Times New Roman" w:hAnsi="Times New Roman" w:cs="Times New Roman"/>
          <w:sz w:val="24"/>
          <w:szCs w:val="24"/>
        </w:rPr>
        <w:t xml:space="preserve"> 1</w:t>
      </w:r>
      <w:r w:rsidR="00740353" w:rsidRPr="00E80C2F">
        <w:rPr>
          <w:rFonts w:ascii="Times New Roman" w:hAnsi="Times New Roman" w:cs="Times New Roman"/>
          <w:sz w:val="24"/>
          <w:szCs w:val="24"/>
        </w:rPr>
        <w:t xml:space="preserve"> izvršitelj - na određeno vrijeme</w:t>
      </w:r>
      <w:r w:rsidR="00B3720A" w:rsidRPr="00E80C2F">
        <w:rPr>
          <w:rFonts w:ascii="Times New Roman" w:hAnsi="Times New Roman" w:cs="Times New Roman"/>
          <w:sz w:val="24"/>
          <w:szCs w:val="24"/>
        </w:rPr>
        <w:t xml:space="preserve"> </w:t>
      </w:r>
      <w:r w:rsidR="00BB4C2C" w:rsidRPr="00E80C2F">
        <w:rPr>
          <w:rFonts w:ascii="Times New Roman" w:hAnsi="Times New Roman" w:cs="Times New Roman"/>
          <w:sz w:val="24"/>
          <w:szCs w:val="24"/>
        </w:rPr>
        <w:t xml:space="preserve">od </w:t>
      </w:r>
      <w:r w:rsidR="00822408" w:rsidRPr="00E80C2F">
        <w:rPr>
          <w:rFonts w:ascii="Times New Roman" w:hAnsi="Times New Roman" w:cs="Times New Roman"/>
          <w:sz w:val="24"/>
          <w:szCs w:val="24"/>
        </w:rPr>
        <w:t>12</w:t>
      </w:r>
      <w:r w:rsidRPr="00E80C2F">
        <w:rPr>
          <w:rFonts w:ascii="Times New Roman" w:hAnsi="Times New Roman" w:cs="Times New Roman"/>
          <w:sz w:val="24"/>
          <w:szCs w:val="24"/>
        </w:rPr>
        <w:t xml:space="preserve"> mjeseci</w:t>
      </w:r>
      <w:r w:rsidR="00740353" w:rsidRPr="00E80C2F">
        <w:rPr>
          <w:rFonts w:ascii="Times New Roman" w:hAnsi="Times New Roman" w:cs="Times New Roman"/>
          <w:sz w:val="24"/>
          <w:szCs w:val="24"/>
        </w:rPr>
        <w:t xml:space="preserve">, </w:t>
      </w:r>
      <w:r w:rsidRPr="00E80C2F">
        <w:rPr>
          <w:rFonts w:ascii="Times New Roman" w:hAnsi="Times New Roman" w:cs="Times New Roman"/>
          <w:sz w:val="24"/>
          <w:szCs w:val="24"/>
        </w:rPr>
        <w:t>puno</w:t>
      </w:r>
      <w:r w:rsidR="00740353" w:rsidRPr="00E80C2F">
        <w:rPr>
          <w:rFonts w:ascii="Times New Roman" w:hAnsi="Times New Roman" w:cs="Times New Roman"/>
          <w:sz w:val="24"/>
          <w:szCs w:val="24"/>
        </w:rPr>
        <w:t xml:space="preserve"> radno vrijeme (</w:t>
      </w:r>
      <w:r w:rsidR="00822408" w:rsidRPr="00E80C2F">
        <w:rPr>
          <w:rFonts w:ascii="Times New Roman" w:hAnsi="Times New Roman" w:cs="Times New Roman"/>
          <w:sz w:val="24"/>
          <w:szCs w:val="24"/>
        </w:rPr>
        <w:t>4</w:t>
      </w:r>
      <w:r w:rsidRPr="00E80C2F">
        <w:rPr>
          <w:rFonts w:ascii="Times New Roman" w:hAnsi="Times New Roman" w:cs="Times New Roman"/>
          <w:sz w:val="24"/>
          <w:szCs w:val="24"/>
        </w:rPr>
        <w:t>0</w:t>
      </w:r>
      <w:r w:rsidR="00740353" w:rsidRPr="00E80C2F"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14:paraId="714C099B" w14:textId="77777777" w:rsidR="00740353" w:rsidRPr="00E80C2F" w:rsidRDefault="00740353" w:rsidP="00E80C2F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B21E155" w14:textId="4880913E" w:rsidR="00DE6E7B" w:rsidRPr="00E80C2F" w:rsidRDefault="00DE6E7B" w:rsidP="00E80C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80C2F">
        <w:rPr>
          <w:rFonts w:ascii="Times New Roman" w:hAnsi="Times New Roman" w:cs="Times New Roman"/>
          <w:b/>
          <w:bCs/>
          <w:sz w:val="24"/>
          <w:szCs w:val="24"/>
        </w:rPr>
        <w:t>UVJETI za radno mjesto odgojitelja/</w:t>
      </w:r>
      <w:proofErr w:type="spellStart"/>
      <w:r w:rsidRPr="00E80C2F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E80C2F">
        <w:rPr>
          <w:rFonts w:ascii="Times New Roman" w:hAnsi="Times New Roman" w:cs="Times New Roman"/>
          <w:b/>
          <w:bCs/>
          <w:sz w:val="24"/>
          <w:szCs w:val="24"/>
        </w:rPr>
        <w:t xml:space="preserve"> su:</w:t>
      </w:r>
    </w:p>
    <w:p w14:paraId="5DCE8266" w14:textId="77777777" w:rsidR="00DE6E7B" w:rsidRPr="00E80C2F" w:rsidRDefault="00DE6E7B" w:rsidP="00E80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EFA8A9" w14:textId="30D0C4F0" w:rsidR="00DE6E7B" w:rsidRPr="00E80C2F" w:rsidRDefault="00DE6E7B" w:rsidP="00E80C2F">
      <w:pPr>
        <w:rPr>
          <w:rFonts w:ascii="Times New Roman" w:hAnsi="Times New Roman" w:cs="Times New Roman"/>
          <w:b/>
          <w:sz w:val="24"/>
          <w:szCs w:val="24"/>
        </w:rPr>
      </w:pPr>
      <w:r w:rsidRPr="00E80C2F">
        <w:rPr>
          <w:rStyle w:val="Naglaeno"/>
          <w:rFonts w:ascii="Times New Roman" w:hAnsi="Times New Roman" w:cs="Times New Roman"/>
          <w:sz w:val="24"/>
          <w:szCs w:val="24"/>
          <w:lang w:val="pl-PL"/>
        </w:rPr>
        <w:t xml:space="preserve"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ili prema Zakonu o predškolskom odgoju i obrazovanju (NN </w:t>
      </w:r>
      <w:r w:rsidRPr="00E80C2F">
        <w:rPr>
          <w:rFonts w:ascii="Times New Roman" w:hAnsi="Times New Roman" w:cs="Times New Roman"/>
          <w:b/>
          <w:sz w:val="24"/>
          <w:szCs w:val="24"/>
          <w:lang w:val="pl-PL"/>
        </w:rPr>
        <w:t xml:space="preserve">10/97,107/07, </w:t>
      </w:r>
      <w:r w:rsidRPr="00E80C2F">
        <w:rPr>
          <w:rStyle w:val="Naglaeno"/>
          <w:rFonts w:ascii="Times New Roman" w:hAnsi="Times New Roman" w:cs="Times New Roman"/>
          <w:sz w:val="24"/>
          <w:szCs w:val="24"/>
          <w:lang w:val="pl-PL"/>
        </w:rPr>
        <w:t xml:space="preserve">94/13 i 98/19) </w:t>
      </w:r>
      <w:r w:rsidRPr="00E80C2F">
        <w:rPr>
          <w:rFonts w:ascii="Times New Roman" w:hAnsi="Times New Roman" w:cs="Times New Roman"/>
          <w:b/>
          <w:sz w:val="24"/>
          <w:szCs w:val="24"/>
        </w:rPr>
        <w:t>i Pravilniku o vrsti stručne spreme stručnih djelatnika te vrsti i stupnju stručne spreme ostalih djelatnika u dječjem vrtiću (NN 133/97).</w:t>
      </w:r>
    </w:p>
    <w:p w14:paraId="7F22131D" w14:textId="77777777" w:rsidR="00740353" w:rsidRPr="00E80C2F" w:rsidRDefault="00740353" w:rsidP="00E80C2F">
      <w:pPr>
        <w:rPr>
          <w:rFonts w:ascii="Times New Roman" w:hAnsi="Times New Roman" w:cs="Times New Roman"/>
          <w:b/>
          <w:sz w:val="24"/>
          <w:szCs w:val="24"/>
        </w:rPr>
      </w:pPr>
    </w:p>
    <w:p w14:paraId="59442BBB" w14:textId="77777777" w:rsidR="00740353" w:rsidRPr="00E80C2F" w:rsidRDefault="00740353" w:rsidP="00E80C2F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E80C2F">
        <w:rPr>
          <w:rFonts w:ascii="Times New Roman" w:hAnsi="Times New Roman" w:cs="Times New Roman"/>
          <w:b/>
          <w:sz w:val="24"/>
          <w:szCs w:val="24"/>
        </w:rPr>
        <w:t>Prijava na natječaj treba biti vlastoručno potpisana i sadržavati sljedeće priloge:</w:t>
      </w:r>
    </w:p>
    <w:p w14:paraId="6F83E970" w14:textId="4DFB445E" w:rsidR="004D19A4" w:rsidRPr="00E80C2F" w:rsidRDefault="004D19A4" w:rsidP="00E80C2F">
      <w:pPr>
        <w:pStyle w:val="Odlomakpopisa"/>
        <w:numPr>
          <w:ilvl w:val="0"/>
          <w:numId w:val="1"/>
        </w:numPr>
      </w:pPr>
      <w:r w:rsidRPr="00E80C2F">
        <w:t>dokaz o stručnoj spremi: diploma odnosno odgovarajuća isprava o stečenom stručnom/akademskom nazivu odnosno stručnom zvanju/nazivu</w:t>
      </w:r>
    </w:p>
    <w:p w14:paraId="329F5889" w14:textId="77777777" w:rsidR="004D19A4" w:rsidRPr="00E80C2F" w:rsidRDefault="004D19A4" w:rsidP="00E80C2F">
      <w:pPr>
        <w:pStyle w:val="Odlomakpopisa"/>
        <w:numPr>
          <w:ilvl w:val="0"/>
          <w:numId w:val="1"/>
        </w:numPr>
      </w:pPr>
      <w:r w:rsidRPr="00E80C2F">
        <w:t>elektronički zapis odnosno potvrda o podacima evidentiranim u matičnoj evidenciji Hrvatskog zavoda za mirovinsko osiguranje (izvornik ili ovjerena preslika) – kao dokaz duljine radnog staža odnosno iskustva u struci</w:t>
      </w:r>
    </w:p>
    <w:p w14:paraId="26145A82" w14:textId="77777777" w:rsidR="004D19A4" w:rsidRPr="00E80C2F" w:rsidRDefault="004D19A4" w:rsidP="00E80C2F">
      <w:pPr>
        <w:pStyle w:val="Odlomakpopisa"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lang w:val="pl-PL"/>
        </w:rPr>
      </w:pPr>
      <w:r w:rsidRPr="00E80C2F">
        <w:t>vlastoručno potpisanu izjavu da za zasnivanje radnog odnosa ne postoje zapreke iz članka 25. Zakona o predškolskom odgoju i obrazovanju</w:t>
      </w:r>
    </w:p>
    <w:p w14:paraId="75E105CA" w14:textId="6AE073E0" w:rsidR="004D19A4" w:rsidRPr="00E80C2F" w:rsidRDefault="004D19A4" w:rsidP="00E80C2F">
      <w:pPr>
        <w:pStyle w:val="Odlomakpopisa"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</w:pPr>
      <w:r w:rsidRPr="00E80C2F">
        <w:rPr>
          <w:lang w:val="pl-PL"/>
        </w:rPr>
        <w:t>uvjerenje o nekažnjavanju, sukladno članku 25. Zakonu o predškolskom odgoju i obrazovanju (NN 10/97.,107/07. i 94/13)</w:t>
      </w:r>
      <w:r w:rsidR="00E80C2F">
        <w:rPr>
          <w:lang w:val="pl-PL"/>
        </w:rPr>
        <w:t xml:space="preserve"> ne starije od dana objave natječaja </w:t>
      </w:r>
    </w:p>
    <w:p w14:paraId="54A80B0C" w14:textId="77777777" w:rsidR="004D19A4" w:rsidRPr="00E80C2F" w:rsidRDefault="004D19A4" w:rsidP="00E80C2F">
      <w:pPr>
        <w:pStyle w:val="Odlomakpopisa"/>
        <w:numPr>
          <w:ilvl w:val="0"/>
          <w:numId w:val="1"/>
        </w:numPr>
      </w:pPr>
      <w:r w:rsidRPr="00E80C2F">
        <w:t>dokaz o državljanstvu (izvornik ili preslika)</w:t>
      </w:r>
    </w:p>
    <w:p w14:paraId="4DBC9E28" w14:textId="77777777" w:rsidR="004D19A4" w:rsidRPr="00E80C2F" w:rsidRDefault="004D19A4" w:rsidP="00E80C2F">
      <w:pPr>
        <w:pStyle w:val="Odlomakpopisa"/>
        <w:numPr>
          <w:ilvl w:val="0"/>
          <w:numId w:val="1"/>
        </w:numPr>
      </w:pPr>
      <w:r w:rsidRPr="00E80C2F">
        <w:t>životopis s opisom dosadašnjeg rada - vlastoručno potpisan</w:t>
      </w:r>
    </w:p>
    <w:p w14:paraId="580C335B" w14:textId="77777777" w:rsidR="004D19A4" w:rsidRPr="00E80C2F" w:rsidRDefault="004D19A4" w:rsidP="00E80C2F">
      <w:pPr>
        <w:pStyle w:val="Odlomakpopisa"/>
        <w:ind w:left="1068"/>
      </w:pPr>
    </w:p>
    <w:p w14:paraId="4A956602" w14:textId="77777777" w:rsidR="00740353" w:rsidRPr="00E80C2F" w:rsidRDefault="00740353" w:rsidP="00E80C2F">
      <w:pPr>
        <w:pStyle w:val="Odlomakpopisa"/>
        <w:ind w:left="1068"/>
      </w:pPr>
    </w:p>
    <w:p w14:paraId="60773CCE" w14:textId="77777777" w:rsidR="00740353" w:rsidRPr="00E80C2F" w:rsidRDefault="00740353" w:rsidP="00E80C2F">
      <w:pPr>
        <w:pStyle w:val="Odlomakpopisa"/>
        <w:ind w:left="1068"/>
      </w:pPr>
    </w:p>
    <w:p w14:paraId="6D912557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lastRenderedPageBreak/>
        <w:t>Kandidati koji se pozivaju na pravo prednosti prema posebnom zakonu dužni su u prijavi na javni natječaj pozvati se na to pravo i uz prijavu priložiti svu propisanu dokumentaciju prema posebnom zakonu, a imaju prednost u odnosu na ostale kandidate samo pod jednakim uvjetima.</w:t>
      </w:r>
    </w:p>
    <w:p w14:paraId="7452684C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Kandidati koje se pozivaju na pravo prednosti pri zapošljavanju u skladu s člankom 102. Zakona o hrvatskim braniteljima iz Domovinskog rata i članovima njihovih obitelji (NN 121/17, 98/19, 84/21), uz prijavu na natječaj dužni su priložiti i dokaze propisane člankom 103. stavak 1. Zakona o hrvatskim braniteljima iz Domovinskog rata i članovima njihovih obitelji.</w:t>
      </w:r>
    </w:p>
    <w:p w14:paraId="4E8D1058" w14:textId="77777777" w:rsid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 xml:space="preserve">Poveznica na internetsku stranicu Ministarstva hrvatskih branitelja s popisom dokaza potrebnih za ostvarivanja prava prednosti: </w:t>
      </w:r>
    </w:p>
    <w:p w14:paraId="187828D1" w14:textId="3FCA4A31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https://branitelji.gov.hr/UserDocsImages//dokumenti/Nikola//popis%20dokaza%20za%20ostvarivanje%20prava%20prednosti%20pri%20zapo%C5%A1ljavanju-%20ZOHBDR%202021.pdf</w:t>
      </w:r>
    </w:p>
    <w:p w14:paraId="54C2A17B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Kandidati koji se pozivaju na pravo prednosti pri zapošljavanju u skladu s člankom 48. Zakona o civilnim stradalnicima iz Domovinskog rata (N.N. 84/21), dužni su uz prijavu dostaviti i dokaze iz stavka 1. članka 49. Zakona o civilnim stradalnicima iz Domovinskog rata</w:t>
      </w:r>
    </w:p>
    <w:p w14:paraId="49B9D76E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Poveznica na internetsku stranicu Ministarstva hrvatskih branitelja s popisom dokaza</w:t>
      </w:r>
    </w:p>
    <w:p w14:paraId="115AD974" w14:textId="77777777" w:rsid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 xml:space="preserve">potrebnih za ostvarivanje prava prednosti : </w:t>
      </w:r>
    </w:p>
    <w:p w14:paraId="798A7871" w14:textId="14B8D1F1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503B6CF4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Izrazi iz teksta natječaja koji imaju rodno značenje koriste se neutralno i jednako su primjenjivi na muški i ženski rod.</w:t>
      </w:r>
    </w:p>
    <w:p w14:paraId="12CFA7AE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Sukladno članku 13. stavku 3. Zakona o ravnopravnosti spolova (NN br. 82/08 i 69/17) na natječaj se mogu prijaviti osobe oba spola.</w:t>
      </w:r>
    </w:p>
    <w:p w14:paraId="43608C49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Radni odnos ne može zasnovati osoba koja ima zapreke iz članka 25. Zakona o predškolskom odgoju i obrazovanju (NN 10/97, 107/07, 94/13 i 98/19).</w:t>
      </w:r>
    </w:p>
    <w:p w14:paraId="69F2B0B2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Dokaz o zdravstvenoj sposobnosti za obavljanje poslova radnog mjesta dostaviti će izabrani kandidat po dostavljenoj obavijesti o izboru, a prije donošenja odluke o prijemu u radni odnos.</w:t>
      </w:r>
    </w:p>
    <w:p w14:paraId="1E719740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 xml:space="preserve">Potvrdu da osoba nije pravomoćno osuđena za neko od kaznenih djela ili neko od prekršajnih djela te da se ne vodi kazneni niti prekršajni postupak sukladno članku 25. Zakona o </w:t>
      </w:r>
      <w:r w:rsidRPr="00E80C2F">
        <w:rPr>
          <w:color w:val="000000"/>
        </w:rPr>
        <w:lastRenderedPageBreak/>
        <w:t>predškolskom odgoju i obrazovanju kao i potvrdu o zdravstvenoj sposobnosti za obavljanje poslova, pribaviti će Vrtić po službenoj dužnosti, a nakon obavljenog izbora kandidata.</w:t>
      </w:r>
    </w:p>
    <w:p w14:paraId="487307F8" w14:textId="77777777" w:rsid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Prijavu na natječaj s dokazima o ispunjavanju uvjeta, potrebno je dostaviti u roku od 8 dana od dana objave natječaja na mrežnim stranicama Hrvatskog zavoda za zapošljavanje na adresu:</w:t>
      </w:r>
    </w:p>
    <w:p w14:paraId="5DDCBF27" w14:textId="77777777" w:rsidR="00E80C2F" w:rsidRDefault="00E80C2F" w:rsidP="00E80C2F">
      <w:pPr>
        <w:pStyle w:val="StandardWeb"/>
        <w:rPr>
          <w:color w:val="000000"/>
        </w:rPr>
      </w:pPr>
    </w:p>
    <w:p w14:paraId="6F9140C5" w14:textId="326EC087" w:rsidR="00E80C2F" w:rsidRDefault="00822408" w:rsidP="00E80C2F">
      <w:pPr>
        <w:pStyle w:val="StandardWeb"/>
        <w:rPr>
          <w:b/>
          <w:color w:val="000000"/>
        </w:rPr>
      </w:pPr>
      <w:r w:rsidRPr="00E80C2F">
        <w:rPr>
          <w:color w:val="000000"/>
        </w:rPr>
        <w:t xml:space="preserve"> </w:t>
      </w:r>
      <w:r w:rsidRPr="00E80C2F">
        <w:rPr>
          <w:b/>
          <w:color w:val="000000"/>
        </w:rPr>
        <w:t>Dječji vrtić Cvrkutić, Oroslavje, Antuna Mihanovića 6, 49243 Oroslavje,</w:t>
      </w:r>
    </w:p>
    <w:p w14:paraId="06C42C06" w14:textId="00058A24" w:rsidR="00822408" w:rsidRPr="00E80C2F" w:rsidRDefault="00822408" w:rsidP="00E80C2F">
      <w:pPr>
        <w:pStyle w:val="StandardWeb"/>
        <w:rPr>
          <w:b/>
          <w:color w:val="000000"/>
        </w:rPr>
      </w:pPr>
      <w:r w:rsidRPr="00E80C2F">
        <w:rPr>
          <w:b/>
          <w:color w:val="000000"/>
        </w:rPr>
        <w:t xml:space="preserve"> u zatvorenoj omotnici s naznakom „Natječaj za odgojitelja/</w:t>
      </w:r>
      <w:proofErr w:type="spellStart"/>
      <w:r w:rsidRPr="00E80C2F">
        <w:rPr>
          <w:b/>
          <w:color w:val="000000"/>
        </w:rPr>
        <w:t>icu</w:t>
      </w:r>
      <w:proofErr w:type="spellEnd"/>
      <w:r w:rsidRPr="00E80C2F">
        <w:rPr>
          <w:b/>
          <w:color w:val="000000"/>
        </w:rPr>
        <w:t xml:space="preserve"> </w:t>
      </w:r>
      <w:r w:rsidR="00E80C2F" w:rsidRPr="00E80C2F">
        <w:rPr>
          <w:b/>
          <w:color w:val="000000"/>
        </w:rPr>
        <w:t>pripravnika/</w:t>
      </w:r>
      <w:proofErr w:type="spellStart"/>
      <w:r w:rsidR="00E80C2F" w:rsidRPr="00E80C2F">
        <w:rPr>
          <w:b/>
          <w:color w:val="000000"/>
        </w:rPr>
        <w:t>icu</w:t>
      </w:r>
      <w:proofErr w:type="spellEnd"/>
      <w:r w:rsidR="00E80C2F" w:rsidRPr="00E80C2F">
        <w:rPr>
          <w:b/>
          <w:color w:val="000000"/>
        </w:rPr>
        <w:t xml:space="preserve"> </w:t>
      </w:r>
      <w:r w:rsidRPr="00E80C2F">
        <w:rPr>
          <w:b/>
          <w:color w:val="000000"/>
        </w:rPr>
        <w:t>na određeno vrijeme –puno radno vrijeme“.</w:t>
      </w:r>
    </w:p>
    <w:p w14:paraId="2ED99761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Vrtić ima pravo provjere radnih sposobnosti radnika te će se u tu svrhu s kandidatima obaviti usmeni razgovor.</w:t>
      </w:r>
    </w:p>
    <w:p w14:paraId="6C913CBA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Nepotpune i nepravodobne prijave neće se razmatrati.</w:t>
      </w:r>
    </w:p>
    <w:p w14:paraId="1AD39945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Urednom prijavom smatrat će se pravovremena prijava kandidata koja ispunjava formalne uvjete natječaja te koja sadrži sve tražene podatke i priloge.</w:t>
      </w:r>
    </w:p>
    <w:p w14:paraId="42AB9C8C" w14:textId="77777777" w:rsidR="00822408" w:rsidRPr="00E80C2F" w:rsidRDefault="00822408" w:rsidP="00E80C2F">
      <w:pPr>
        <w:pStyle w:val="StandardWeb"/>
        <w:rPr>
          <w:color w:val="000000"/>
        </w:rPr>
      </w:pPr>
      <w:r w:rsidRPr="00E80C2F">
        <w:rPr>
          <w:color w:val="000000"/>
        </w:rPr>
        <w:t>O rezultatima provedenog natječaja i preuzimanju dokumentacije kandidati će biti obaviješteni putem mrežne stranice Vrtića http://www.cvrkutic.hr/ u roku od osam (8) dana od dana donošenja Odluke o izboru kandidata.</w:t>
      </w:r>
    </w:p>
    <w:p w14:paraId="4CA16E57" w14:textId="77777777" w:rsidR="00822408" w:rsidRPr="00E80C2F" w:rsidRDefault="00822408" w:rsidP="00E80C2F">
      <w:pPr>
        <w:pStyle w:val="StandardWeb"/>
        <w:jc w:val="right"/>
        <w:rPr>
          <w:color w:val="000000"/>
        </w:rPr>
      </w:pPr>
      <w:r w:rsidRPr="00E80C2F">
        <w:rPr>
          <w:color w:val="000000"/>
        </w:rPr>
        <w:t>DJEČJI VRTIĆ CVRKUTIĆ</w:t>
      </w:r>
    </w:p>
    <w:p w14:paraId="6812E462" w14:textId="3B16F543" w:rsidR="00822408" w:rsidRPr="00E80C2F" w:rsidRDefault="00822408" w:rsidP="00E80C2F">
      <w:pPr>
        <w:pStyle w:val="StandardWeb"/>
        <w:jc w:val="right"/>
        <w:rPr>
          <w:color w:val="000000"/>
        </w:rPr>
      </w:pPr>
      <w:r w:rsidRPr="00E80C2F">
        <w:rPr>
          <w:color w:val="000000"/>
        </w:rPr>
        <w:t>OROSLAVJE</w:t>
      </w:r>
      <w:r w:rsidR="00E80C2F">
        <w:rPr>
          <w:color w:val="000000"/>
        </w:rPr>
        <w:t>, 3.veljače.2022.</w:t>
      </w:r>
    </w:p>
    <w:bookmarkEnd w:id="0"/>
    <w:p w14:paraId="19BC73B0" w14:textId="1D928CF0" w:rsidR="00BA0ADA" w:rsidRDefault="00BA0ADA" w:rsidP="00E80C2F">
      <w:pPr>
        <w:rPr>
          <w:rFonts w:ascii="Times New Roman" w:hAnsi="Times New Roman" w:cs="Times New Roman"/>
          <w:sz w:val="24"/>
          <w:szCs w:val="24"/>
        </w:rPr>
      </w:pPr>
    </w:p>
    <w:p w14:paraId="1A359760" w14:textId="77777777" w:rsidR="00E80C2F" w:rsidRPr="00E80C2F" w:rsidRDefault="00E80C2F" w:rsidP="00E80C2F">
      <w:pPr>
        <w:rPr>
          <w:rFonts w:ascii="Times New Roman" w:hAnsi="Times New Roman" w:cs="Times New Roman"/>
          <w:sz w:val="24"/>
          <w:szCs w:val="24"/>
        </w:rPr>
      </w:pPr>
    </w:p>
    <w:sectPr w:rsidR="00E80C2F" w:rsidRPr="00E80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8E8B" w14:textId="77777777" w:rsidR="00E80C2F" w:rsidRDefault="00E80C2F" w:rsidP="00E80C2F">
      <w:pPr>
        <w:spacing w:after="0" w:line="240" w:lineRule="auto"/>
      </w:pPr>
      <w:r>
        <w:separator/>
      </w:r>
    </w:p>
  </w:endnote>
  <w:endnote w:type="continuationSeparator" w:id="0">
    <w:p w14:paraId="4110BB9F" w14:textId="77777777" w:rsidR="00E80C2F" w:rsidRDefault="00E80C2F" w:rsidP="00E8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B8E8" w14:textId="1D4911EC" w:rsidR="00E80C2F" w:rsidRDefault="00E80C2F" w:rsidP="00E80C2F">
    <w:pPr>
      <w:pStyle w:val="Podnoje"/>
      <w:jc w:val="center"/>
    </w:pPr>
    <w:r>
      <w:rPr>
        <w:noProof/>
      </w:rPr>
      <w:drawing>
        <wp:inline distT="0" distB="0" distL="0" distR="0" wp14:anchorId="68995A62" wp14:editId="2C53E306">
          <wp:extent cx="1647606" cy="116491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270" cy="116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AB9D" w14:textId="77777777" w:rsidR="00E80C2F" w:rsidRDefault="00E80C2F" w:rsidP="00E80C2F">
      <w:pPr>
        <w:spacing w:after="0" w:line="240" w:lineRule="auto"/>
      </w:pPr>
      <w:r>
        <w:separator/>
      </w:r>
    </w:p>
  </w:footnote>
  <w:footnote w:type="continuationSeparator" w:id="0">
    <w:p w14:paraId="3F18F6E2" w14:textId="77777777" w:rsidR="00E80C2F" w:rsidRDefault="00E80C2F" w:rsidP="00E8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0B19"/>
    <w:multiLevelType w:val="multilevel"/>
    <w:tmpl w:val="C414DBB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98" w:hanging="360"/>
      </w:pPr>
    </w:lvl>
    <w:lvl w:ilvl="2">
      <w:start w:val="1"/>
      <w:numFmt w:val="decimal"/>
      <w:lvlText w:val="%3."/>
      <w:lvlJc w:val="left"/>
      <w:pPr>
        <w:ind w:left="2748" w:hanging="36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decimal"/>
      <w:lvlText w:val="%5."/>
      <w:lvlJc w:val="left"/>
      <w:pPr>
        <w:ind w:left="4188" w:hanging="360"/>
      </w:pPr>
    </w:lvl>
    <w:lvl w:ilvl="5">
      <w:start w:val="1"/>
      <w:numFmt w:val="decimal"/>
      <w:lvlText w:val="%6."/>
      <w:lvlJc w:val="left"/>
      <w:pPr>
        <w:ind w:left="4908" w:hanging="36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decimal"/>
      <w:lvlText w:val="%8."/>
      <w:lvlJc w:val="left"/>
      <w:pPr>
        <w:ind w:left="6348" w:hanging="360"/>
      </w:pPr>
    </w:lvl>
    <w:lvl w:ilvl="8">
      <w:start w:val="1"/>
      <w:numFmt w:val="decimal"/>
      <w:lvlText w:val="%9."/>
      <w:lvlJc w:val="left"/>
      <w:pPr>
        <w:ind w:left="7068" w:hanging="360"/>
      </w:pPr>
    </w:lvl>
  </w:abstractNum>
  <w:abstractNum w:abstractNumId="1" w15:restartNumberingAfterBreak="0">
    <w:nsid w:val="4B6B12ED"/>
    <w:multiLevelType w:val="multilevel"/>
    <w:tmpl w:val="A8A2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53"/>
    <w:rsid w:val="00075058"/>
    <w:rsid w:val="001764BC"/>
    <w:rsid w:val="003F022E"/>
    <w:rsid w:val="004B6910"/>
    <w:rsid w:val="004D19A4"/>
    <w:rsid w:val="004F0439"/>
    <w:rsid w:val="00570950"/>
    <w:rsid w:val="00740353"/>
    <w:rsid w:val="00822408"/>
    <w:rsid w:val="008E498F"/>
    <w:rsid w:val="00A0135B"/>
    <w:rsid w:val="00A9217B"/>
    <w:rsid w:val="00B1711B"/>
    <w:rsid w:val="00B25C49"/>
    <w:rsid w:val="00B36A96"/>
    <w:rsid w:val="00B3720A"/>
    <w:rsid w:val="00BA0ADA"/>
    <w:rsid w:val="00BB4C2C"/>
    <w:rsid w:val="00C53119"/>
    <w:rsid w:val="00DB57A4"/>
    <w:rsid w:val="00DE6E7B"/>
    <w:rsid w:val="00DF092C"/>
    <w:rsid w:val="00E520FA"/>
    <w:rsid w:val="00E80C2F"/>
    <w:rsid w:val="00E820B2"/>
    <w:rsid w:val="00F31E4D"/>
    <w:rsid w:val="00F6728B"/>
    <w:rsid w:val="00F72EEE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4765"/>
  <w15:docId w15:val="{9758DD9F-C39F-472C-A33A-0B9B500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40353"/>
    <w:rPr>
      <w:b/>
      <w:bCs/>
    </w:rPr>
  </w:style>
  <w:style w:type="paragraph" w:styleId="Odlomakpopisa">
    <w:name w:val="List Paragraph"/>
    <w:basedOn w:val="Normal"/>
    <w:uiPriority w:val="34"/>
    <w:qFormat/>
    <w:rsid w:val="0074035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403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0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03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3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3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4035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720A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720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31E4D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2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8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C2F"/>
  </w:style>
  <w:style w:type="paragraph" w:styleId="Podnoje">
    <w:name w:val="footer"/>
    <w:basedOn w:val="Normal"/>
    <w:link w:val="PodnojeChar"/>
    <w:uiPriority w:val="99"/>
    <w:unhideWhenUsed/>
    <w:rsid w:val="00E8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BCCE-75F7-4753-A2C1-3E8B7C27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Korisnik;Silvija Čičko</dc:creator>
  <cp:lastModifiedBy>Silvija Čičko</cp:lastModifiedBy>
  <cp:revision>2</cp:revision>
  <cp:lastPrinted>2022-01-26T11:51:00Z</cp:lastPrinted>
  <dcterms:created xsi:type="dcterms:W3CDTF">2022-02-03T08:59:00Z</dcterms:created>
  <dcterms:modified xsi:type="dcterms:W3CDTF">2022-02-03T08:59:00Z</dcterms:modified>
</cp:coreProperties>
</file>