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EF" w:rsidRPr="00CA0E1F" w:rsidRDefault="00CA0E1F" w:rsidP="00CA0E1F">
      <w:pPr>
        <w:pStyle w:val="Bezproreda"/>
        <w:rPr>
          <w:sz w:val="24"/>
          <w:szCs w:val="24"/>
        </w:rPr>
      </w:pPr>
      <w:r w:rsidRPr="00CA0E1F">
        <w:rPr>
          <w:sz w:val="24"/>
          <w:szCs w:val="24"/>
        </w:rPr>
        <w:t>DJEČJI VRTIĆ CVRKUTIĆ</w:t>
      </w:r>
    </w:p>
    <w:p w:rsidR="00CA0E1F" w:rsidRPr="00CA0E1F" w:rsidRDefault="00CA0E1F" w:rsidP="00CA0E1F">
      <w:pPr>
        <w:pStyle w:val="Bezproreda"/>
        <w:rPr>
          <w:sz w:val="24"/>
          <w:szCs w:val="24"/>
        </w:rPr>
      </w:pPr>
      <w:r w:rsidRPr="00CA0E1F">
        <w:rPr>
          <w:sz w:val="24"/>
          <w:szCs w:val="24"/>
        </w:rPr>
        <w:t>OROSLAVJE, A .Mihanovića 6</w:t>
      </w:r>
    </w:p>
    <w:p w:rsidR="00CA0E1F" w:rsidRPr="00CA0E1F" w:rsidRDefault="00CA0E1F" w:rsidP="00CA0E1F">
      <w:pPr>
        <w:pStyle w:val="Bezproreda"/>
        <w:rPr>
          <w:sz w:val="24"/>
          <w:szCs w:val="24"/>
        </w:rPr>
      </w:pPr>
    </w:p>
    <w:p w:rsidR="00CA0E1F" w:rsidRPr="00CA0E1F" w:rsidRDefault="00037310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KLASA:035-02/24</w:t>
      </w:r>
      <w:r w:rsidR="00CA0E1F" w:rsidRPr="00CA0E1F">
        <w:rPr>
          <w:sz w:val="24"/>
          <w:szCs w:val="24"/>
        </w:rPr>
        <w:t>-01/01</w:t>
      </w:r>
    </w:p>
    <w:p w:rsidR="00CA0E1F" w:rsidRPr="00CA0E1F" w:rsidRDefault="00037310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URBROJ:2140-4-2-01-24-1</w:t>
      </w:r>
    </w:p>
    <w:p w:rsidR="00CA0E1F" w:rsidRPr="00CA0E1F" w:rsidRDefault="00CA0E1F" w:rsidP="00CA0E1F">
      <w:pPr>
        <w:pStyle w:val="Bezproreda"/>
        <w:rPr>
          <w:sz w:val="24"/>
          <w:szCs w:val="24"/>
        </w:rPr>
      </w:pPr>
    </w:p>
    <w:p w:rsidR="00CA0E1F" w:rsidRPr="00CA0E1F" w:rsidRDefault="00037310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Oroslavje, 30.12.2024.</w:t>
      </w:r>
    </w:p>
    <w:p w:rsidR="00CA0E1F" w:rsidRPr="00CA0E1F" w:rsidRDefault="00CA0E1F" w:rsidP="00CA0E1F">
      <w:pPr>
        <w:pStyle w:val="Bezproreda"/>
        <w:rPr>
          <w:sz w:val="24"/>
          <w:szCs w:val="24"/>
        </w:rPr>
      </w:pPr>
    </w:p>
    <w:p w:rsidR="00CA0E1F" w:rsidRDefault="00CA0E1F" w:rsidP="00CA0E1F">
      <w:pPr>
        <w:pStyle w:val="Bezproreda"/>
        <w:rPr>
          <w:sz w:val="24"/>
          <w:szCs w:val="24"/>
        </w:rPr>
      </w:pPr>
      <w:r w:rsidRPr="00CA0E1F">
        <w:rPr>
          <w:sz w:val="24"/>
          <w:szCs w:val="24"/>
        </w:rPr>
        <w:t>Na temelju članka 25. Uredbe o uredskom poslovanju (NN 75/21) i članka 2. Naputka o brojčanim oznakama pismena te sadržaju evidencija uredskog poslovanja (NN 132/21), ravnateljica Dječjeg vrtića Cvrkutić donosi slijedeći</w:t>
      </w:r>
    </w:p>
    <w:p w:rsidR="00CA0E1F" w:rsidRDefault="00CA0E1F" w:rsidP="00CA0E1F">
      <w:pPr>
        <w:pStyle w:val="Bezproreda"/>
        <w:rPr>
          <w:sz w:val="24"/>
          <w:szCs w:val="24"/>
        </w:rPr>
      </w:pPr>
    </w:p>
    <w:p w:rsidR="00CA0E1F" w:rsidRDefault="00CA0E1F" w:rsidP="00CA0E1F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PLAN</w:t>
      </w:r>
    </w:p>
    <w:p w:rsidR="00CA0E1F" w:rsidRDefault="00CA0E1F" w:rsidP="00CA0E1F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KLASIFIKACIJSKIH OZNAKA I BROJČANIH OZNAKA STVARATELJA I PRIMATELJA AKATA DJEČJEG VRTIĆA CVRKUTIĆ OROSLAVJE</w:t>
      </w:r>
    </w:p>
    <w:p w:rsidR="00CA0E1F" w:rsidRDefault="00CA0E1F" w:rsidP="00CA0E1F">
      <w:pPr>
        <w:pStyle w:val="Bezproreda"/>
        <w:rPr>
          <w:sz w:val="24"/>
          <w:szCs w:val="24"/>
        </w:rPr>
      </w:pPr>
    </w:p>
    <w:p w:rsidR="00CA0E1F" w:rsidRDefault="00CA0E1F" w:rsidP="00CA0E1F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CA0E1F" w:rsidRDefault="00CA0E1F" w:rsidP="00CA0E1F">
      <w:pPr>
        <w:pStyle w:val="Bezproreda"/>
        <w:jc w:val="center"/>
        <w:rPr>
          <w:sz w:val="24"/>
          <w:szCs w:val="24"/>
        </w:rPr>
      </w:pPr>
    </w:p>
    <w:p w:rsidR="00CA0E1F" w:rsidRDefault="00CA0E1F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Ovim planom klasifikacijskih oznaka i brojčanih oznaka stvaratelja i primatelja akata utvrđuju se klasifikacijske oznake akata koji se mogu pojaviti u radu Dječjeg vrtića Cvrkutić.</w:t>
      </w:r>
    </w:p>
    <w:p w:rsidR="004C060A" w:rsidRDefault="004C060A" w:rsidP="00CA0E1F">
      <w:pPr>
        <w:pStyle w:val="Bezproreda"/>
        <w:rPr>
          <w:sz w:val="24"/>
          <w:szCs w:val="24"/>
        </w:rPr>
      </w:pPr>
    </w:p>
    <w:p w:rsidR="004C060A" w:rsidRDefault="004C060A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Članak 2.</w:t>
      </w:r>
    </w:p>
    <w:p w:rsidR="004C060A" w:rsidRDefault="004C060A" w:rsidP="00CA0E1F">
      <w:pPr>
        <w:pStyle w:val="Bezproreda"/>
        <w:rPr>
          <w:sz w:val="24"/>
          <w:szCs w:val="24"/>
        </w:rPr>
      </w:pPr>
    </w:p>
    <w:p w:rsidR="004C060A" w:rsidRDefault="004C060A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Klasifikacijske oznake akata prema njihovom sadržaju i obliku utvrđuju se na slijedeći način.</w:t>
      </w:r>
    </w:p>
    <w:p w:rsidR="004C060A" w:rsidRDefault="004C060A" w:rsidP="00CA0E1F">
      <w:pPr>
        <w:pStyle w:val="Bezproreda"/>
        <w:rPr>
          <w:sz w:val="24"/>
          <w:szCs w:val="24"/>
        </w:rPr>
      </w:pPr>
    </w:p>
    <w:p w:rsidR="004C060A" w:rsidRDefault="004C060A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034 UPRAVNI POSTUPAK I UPRAVNI SPOR</w:t>
      </w:r>
    </w:p>
    <w:p w:rsidR="004C060A" w:rsidRDefault="004C060A" w:rsidP="00CA0E1F">
      <w:pPr>
        <w:pStyle w:val="Bezproreda"/>
        <w:rPr>
          <w:sz w:val="24"/>
          <w:szCs w:val="24"/>
        </w:rPr>
      </w:pPr>
    </w:p>
    <w:p w:rsidR="004C060A" w:rsidRDefault="004C060A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034-02 Opći upravni postupak                                                           Broj dosjea</w:t>
      </w:r>
    </w:p>
    <w:p w:rsidR="004C060A" w:rsidRDefault="004C060A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034-02/22-01 Upis djece i dokumentacija za upis                               01</w:t>
      </w:r>
    </w:p>
    <w:p w:rsidR="004C060A" w:rsidRDefault="004C060A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034-02/22-02 Ispis djece i dokumentacija za ispis                               01</w:t>
      </w:r>
    </w:p>
    <w:p w:rsidR="004C060A" w:rsidRDefault="004C060A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034-02/22-03 Izdavanje potvrda i mišljenja                                          01</w:t>
      </w:r>
    </w:p>
    <w:p w:rsidR="004C060A" w:rsidRDefault="004C060A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034-02/22-04 Upisivanje podataka o DV u </w:t>
      </w:r>
      <w:proofErr w:type="spellStart"/>
      <w:r>
        <w:rPr>
          <w:sz w:val="24"/>
          <w:szCs w:val="24"/>
        </w:rPr>
        <w:t>elektr</w:t>
      </w:r>
      <w:proofErr w:type="spellEnd"/>
      <w:r>
        <w:rPr>
          <w:sz w:val="24"/>
          <w:szCs w:val="24"/>
        </w:rPr>
        <w:t>. Upisnik                 01</w:t>
      </w:r>
    </w:p>
    <w:p w:rsidR="004C060A" w:rsidRDefault="004C060A" w:rsidP="00CA0E1F">
      <w:pPr>
        <w:pStyle w:val="Bezproreda"/>
        <w:rPr>
          <w:sz w:val="24"/>
          <w:szCs w:val="24"/>
        </w:rPr>
      </w:pPr>
    </w:p>
    <w:p w:rsidR="004C060A" w:rsidRDefault="004C060A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035 UREDSKO POSLOVANJE</w:t>
      </w:r>
    </w:p>
    <w:p w:rsidR="004C060A" w:rsidRDefault="004C060A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035-01 Uredsko poslovanje – općenito                                                  01</w:t>
      </w:r>
    </w:p>
    <w:p w:rsidR="004C060A" w:rsidRDefault="004C060A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035-02 Klase i urudžbeni brojevi                                                              01</w:t>
      </w:r>
    </w:p>
    <w:p w:rsidR="004C060A" w:rsidRDefault="004C060A" w:rsidP="00CA0E1F">
      <w:pPr>
        <w:pStyle w:val="Bezproreda"/>
        <w:rPr>
          <w:sz w:val="24"/>
          <w:szCs w:val="24"/>
        </w:rPr>
      </w:pP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036 ARHIVIRANJE PREDMETA I AKATA </w:t>
      </w: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036-01 Općenito                                                                                         01</w:t>
      </w: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036-02  Postupak arhiviranja predmeta i gradiva                                 01</w:t>
      </w:r>
    </w:p>
    <w:p w:rsidR="00E77A5E" w:rsidRDefault="00E77A5E" w:rsidP="00CA0E1F">
      <w:pPr>
        <w:pStyle w:val="Bezproreda"/>
        <w:rPr>
          <w:sz w:val="24"/>
          <w:szCs w:val="24"/>
        </w:rPr>
      </w:pP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038 PEČATI, ŽIGOVI I ŠTAMBILJI</w:t>
      </w: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038-01 Općenito                                                                                         01</w:t>
      </w:r>
    </w:p>
    <w:p w:rsidR="00E77A5E" w:rsidRDefault="00E77A5E" w:rsidP="00CA0E1F">
      <w:pPr>
        <w:pStyle w:val="Bezproreda"/>
        <w:rPr>
          <w:sz w:val="24"/>
          <w:szCs w:val="24"/>
        </w:rPr>
      </w:pP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042 INSPEKCIJSKI NADZOR</w:t>
      </w: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042-01 Općenito                                                                                         01</w:t>
      </w: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042-02 Prosvjetna inspekcija                                                                    01</w:t>
      </w: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110 RADNI ODNOSI RADNIKA                                                              Broj dosjea</w:t>
      </w: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110-03 Prava i obveze radnika                                                                  01</w:t>
      </w:r>
    </w:p>
    <w:p w:rsidR="00E77A5E" w:rsidRDefault="00E77A5E" w:rsidP="00CA0E1F">
      <w:pPr>
        <w:pStyle w:val="Bezproreda"/>
        <w:rPr>
          <w:sz w:val="24"/>
          <w:szCs w:val="24"/>
        </w:rPr>
      </w:pP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112 ZASNIVANJE I PRESTANAK RADNOG ODNOSA, UGOVOR O DJELU I DOPUNSKI RAD</w:t>
      </w:r>
    </w:p>
    <w:p w:rsidR="00E77A5E" w:rsidRDefault="00E77A5E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112-01 Općenito</w:t>
      </w:r>
    </w:p>
    <w:p w:rsidR="00E77A5E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112-01/22-01 Natječaj za zasnivanje radnog odnosa s natječajnom dokumentacijom, odluke         </w:t>
      </w: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 izboru, obavijest kandidatima sudionicima natječaja</w:t>
      </w: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112-01/22-02 Uvjerenja temeljem čl. 25 Zakona o predškolskom odgoju i obrazovanju</w:t>
      </w: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112-02 Ugovor o radu na neodređeno vrijeme                                     01</w:t>
      </w: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112-03 Ugovor o radu na određeno vrijeme                                          01</w:t>
      </w: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112-04 Ugovor o djelu                                                                                01</w:t>
      </w: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112-05 Pripravnici                                                                                       01</w:t>
      </w: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112-06 Prestanak ugovora o radu                                                            01</w:t>
      </w: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112-07 Ostalo                                                                                               01</w:t>
      </w:r>
    </w:p>
    <w:p w:rsidR="00F16FE4" w:rsidRDefault="00F16FE4" w:rsidP="00CA0E1F">
      <w:pPr>
        <w:pStyle w:val="Bezproreda"/>
        <w:rPr>
          <w:sz w:val="24"/>
          <w:szCs w:val="24"/>
        </w:rPr>
      </w:pP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113 RADNO VRIJEME, ODMORI DOPUSTI I BOLOVANJA, OBUSTAVE RADA</w:t>
      </w:r>
    </w:p>
    <w:p w:rsidR="00F16FE4" w:rsidRDefault="00F16FE4" w:rsidP="00CA0E1F">
      <w:pPr>
        <w:pStyle w:val="Bezproreda"/>
        <w:rPr>
          <w:sz w:val="24"/>
          <w:szCs w:val="24"/>
        </w:rPr>
      </w:pP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113-01 Općenito                                                                                         01</w:t>
      </w: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113-03 Godišnji odmori zaposlenika                                                       01</w:t>
      </w:r>
    </w:p>
    <w:p w:rsidR="00F16FE4" w:rsidRDefault="00F16FE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113-05 Bolovanja                                                                                        01</w:t>
      </w:r>
    </w:p>
    <w:p w:rsidR="00F16FE4" w:rsidRDefault="0024212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113-07 Ostalo (porod.  i roditeljski dopust, njega djeteta)                 01</w:t>
      </w:r>
    </w:p>
    <w:p w:rsidR="00242124" w:rsidRDefault="00242124" w:rsidP="00CA0E1F">
      <w:pPr>
        <w:pStyle w:val="Bezproreda"/>
        <w:rPr>
          <w:sz w:val="24"/>
          <w:szCs w:val="24"/>
        </w:rPr>
      </w:pPr>
    </w:p>
    <w:p w:rsidR="00242124" w:rsidRDefault="0024212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114 RADNI SPOROVI, RADNA DISCIPLINA, MATERIJALNA I DISCIPLINSKA ODGOVORNOST</w:t>
      </w:r>
    </w:p>
    <w:p w:rsidR="00242124" w:rsidRDefault="0024212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114-01 Općenito                                                                                        01</w:t>
      </w:r>
    </w:p>
    <w:p w:rsidR="00242124" w:rsidRDefault="0024212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114-02 Radni sporovi                                                                                01</w:t>
      </w:r>
    </w:p>
    <w:p w:rsidR="00242124" w:rsidRDefault="0024212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114-04 Disciplinska odgovornost i zaposlenika i postupak                01</w:t>
      </w:r>
    </w:p>
    <w:p w:rsidR="00242124" w:rsidRDefault="0024212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114-05 Materijalna odgovornost                                                           01</w:t>
      </w:r>
    </w:p>
    <w:p w:rsidR="00242124" w:rsidRDefault="00242124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114-06 Ostalo                                                                                            01</w:t>
      </w:r>
    </w:p>
    <w:p w:rsidR="00F03EAD" w:rsidRDefault="00F03EAD" w:rsidP="00CA0E1F">
      <w:pPr>
        <w:pStyle w:val="Bezproreda"/>
        <w:rPr>
          <w:sz w:val="24"/>
          <w:szCs w:val="24"/>
        </w:rPr>
      </w:pP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115 ZAŠTITA NA RADU                                                                           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115-01 Općenito                                                                                       01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115-02 Nesreće na radu                                                                          01</w:t>
      </w:r>
    </w:p>
    <w:p w:rsidR="00242124" w:rsidRDefault="00242124" w:rsidP="00CA0E1F">
      <w:pPr>
        <w:pStyle w:val="Bezproreda"/>
        <w:rPr>
          <w:sz w:val="24"/>
          <w:szCs w:val="24"/>
        </w:rPr>
      </w:pP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121 OSTALA PRIMANJA PO OSNOVI RADA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121-01 Općenito                                                                                      01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121-05  Naknade                                                                                     01</w:t>
      </w:r>
    </w:p>
    <w:p w:rsidR="00F03EAD" w:rsidRDefault="00F03EAD" w:rsidP="00CA0E1F">
      <w:pPr>
        <w:pStyle w:val="Bezproreda"/>
        <w:rPr>
          <w:sz w:val="24"/>
          <w:szCs w:val="24"/>
        </w:rPr>
      </w:pP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132 STRUČNA PRAKSA            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132-01 Općenito                                                                                    01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132-02 Pojedinačni predmeti (stručno osposobljavanje za rad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bez zasnivanja radnog odnosa, studenska praksa)             01</w:t>
      </w:r>
    </w:p>
    <w:p w:rsidR="00F03EAD" w:rsidRDefault="00F03EAD" w:rsidP="00CA0E1F">
      <w:pPr>
        <w:pStyle w:val="Bezproreda"/>
        <w:rPr>
          <w:sz w:val="24"/>
          <w:szCs w:val="24"/>
        </w:rPr>
      </w:pP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133 DRŽAVNI STRUČNI I PRAVOSUDNI ISPITI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133-01 Općenito                                                                                     01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133-02 Stručni ispiti                                                                               01</w:t>
      </w:r>
    </w:p>
    <w:p w:rsidR="00F03EAD" w:rsidRDefault="00F03EAD" w:rsidP="00CA0E1F">
      <w:pPr>
        <w:pStyle w:val="Bezproreda"/>
        <w:rPr>
          <w:sz w:val="24"/>
          <w:szCs w:val="24"/>
        </w:rPr>
      </w:pPr>
    </w:p>
    <w:p w:rsidR="00F03EAD" w:rsidRDefault="00F03EAD" w:rsidP="00CA0E1F">
      <w:pPr>
        <w:pStyle w:val="Bezproreda"/>
        <w:rPr>
          <w:sz w:val="24"/>
          <w:szCs w:val="24"/>
        </w:rPr>
      </w:pP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140 MIROVINSKO OSIGURANJE 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140-01 Općenito                                                                                  01</w:t>
      </w:r>
    </w:p>
    <w:p w:rsidR="00F03EAD" w:rsidRDefault="00F03EAD" w:rsidP="00CA0E1F">
      <w:pPr>
        <w:pStyle w:val="Bezproreda"/>
        <w:rPr>
          <w:sz w:val="24"/>
          <w:szCs w:val="24"/>
        </w:rPr>
      </w:pP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214 ZAŠTITA OD POŽARA I EKSPLOZIJA                                           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214-01  Općenito                                                                                01</w:t>
      </w: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214-03  Protupožarna inspekcija                                                     01</w:t>
      </w:r>
    </w:p>
    <w:p w:rsidR="00F03EAD" w:rsidRDefault="00F03EAD" w:rsidP="00CA0E1F">
      <w:pPr>
        <w:pStyle w:val="Bezproreda"/>
        <w:rPr>
          <w:sz w:val="24"/>
          <w:szCs w:val="24"/>
        </w:rPr>
      </w:pP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361 GRADNJA GRAĐEVINA I OBNOVA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361-01 Općenito                          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361-02 Izgradnja objekta           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361-03 Građevinska dozvola     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361-04 Tehnički pregled objekata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361-05 Dozvola za upotrebu objekta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</w:p>
    <w:p w:rsidR="00BE4413" w:rsidRDefault="00BE4413" w:rsidP="00CA0E1F">
      <w:pPr>
        <w:pStyle w:val="Bezproreda"/>
        <w:rPr>
          <w:sz w:val="24"/>
          <w:szCs w:val="24"/>
        </w:rPr>
      </w:pP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363 KOMUNALNI POSLOVI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363-01 Općenito                         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372 POSLOVNI PROSTOR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372-01 Općenito                        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372-02 Najam odnosno zakup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400 FINANCIJSKO PLANSKI DOKUMENTI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400-01 Općenito (planovi, obračuni, bilance procjene)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402 FINANCIRANJE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402-01 Općenito                        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453 POSLOVI OSIGURANJA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453-01 Općenito                        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453-02 Osiguranje                      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501 MJERE ZDRAVSTVENE ZAŠTITE                    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501-01 Općenito                       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501-05 Zaštita od zaraznih bolesti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540 SANITARNA INSPEKCIJA  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540-01 Općenito                       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540-02 Pojedinačni predmeti                                                      01</w:t>
      </w:r>
    </w:p>
    <w:p w:rsidR="00BE4413" w:rsidRDefault="00BE4413" w:rsidP="00CA0E1F">
      <w:pPr>
        <w:pStyle w:val="Bezproreda"/>
        <w:rPr>
          <w:sz w:val="24"/>
          <w:szCs w:val="24"/>
        </w:rPr>
      </w:pP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550 SOCIJALNA SKRB</w:t>
      </w:r>
    </w:p>
    <w:p w:rsidR="00BE4413" w:rsidRDefault="00BE441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550-01 Općenito                                                                           01</w:t>
      </w:r>
    </w:p>
    <w:p w:rsidR="002473B3" w:rsidRDefault="002473B3" w:rsidP="00CA0E1F">
      <w:pPr>
        <w:pStyle w:val="Bezproreda"/>
        <w:rPr>
          <w:sz w:val="24"/>
          <w:szCs w:val="24"/>
        </w:rPr>
      </w:pPr>
    </w:p>
    <w:p w:rsidR="002473B3" w:rsidRDefault="002473B3" w:rsidP="00CA0E1F">
      <w:pPr>
        <w:pStyle w:val="Bezproreda"/>
        <w:rPr>
          <w:sz w:val="24"/>
          <w:szCs w:val="24"/>
        </w:rPr>
      </w:pPr>
    </w:p>
    <w:p w:rsidR="002473B3" w:rsidRDefault="002473B3" w:rsidP="00CA0E1F">
      <w:pPr>
        <w:pStyle w:val="Bezproreda"/>
        <w:rPr>
          <w:sz w:val="24"/>
          <w:szCs w:val="24"/>
        </w:rPr>
      </w:pPr>
    </w:p>
    <w:p w:rsidR="002473B3" w:rsidRDefault="002473B3" w:rsidP="00CA0E1F">
      <w:pPr>
        <w:pStyle w:val="Bezproreda"/>
        <w:rPr>
          <w:sz w:val="24"/>
          <w:szCs w:val="24"/>
        </w:rPr>
      </w:pPr>
    </w:p>
    <w:p w:rsidR="002473B3" w:rsidRDefault="002473B3" w:rsidP="00CA0E1F">
      <w:pPr>
        <w:pStyle w:val="Bezproreda"/>
        <w:rPr>
          <w:sz w:val="24"/>
          <w:szCs w:val="24"/>
        </w:rPr>
      </w:pP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601 PREDŠKOLSKI ODGOJ</w:t>
      </w: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601-01 Općenito                                                                          01</w:t>
      </w: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 Ustanove predškolskog odgoja                                    01</w:t>
      </w: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601-02/22-01 Općeniti dopisi                                                    01</w:t>
      </w: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601-02/22-02 Opći akti, Godišnji plan i program, izvješća o realizaciji godišnjeg plana, Kurikulum dječjeg vrtića                                                             01</w:t>
      </w: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601-02/22-03 Rješenje o godišnjem zaduženju i strukturi satnice   01</w:t>
      </w: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601-02/22-04 Odgojiteljska vijeća                                            01</w:t>
      </w: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601-02/22-05 Upravno vijeće, pozivi, zapisnici, odluke       01</w:t>
      </w: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601-02/22-06 Izdavanje potvrda – zaposlenici                      01</w:t>
      </w: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601-02/22-07 Izdavanje potvrde i mišljenja – djeca             01</w:t>
      </w: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601-02/22-08 Posebni cjelodnevni, poludnevni i kraći dr. programi   01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601-02/22-09 Upisi djece i dokumentacija za upis               01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601-02/22-10 Ispis djece i dokumentacija za ispis               01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601-02/22-11 Pedagoška dokumentacija                              01</w:t>
      </w:r>
    </w:p>
    <w:p w:rsidR="00DC15F6" w:rsidRDefault="00DC15F6" w:rsidP="00CA0E1F">
      <w:pPr>
        <w:pStyle w:val="Bezproreda"/>
        <w:rPr>
          <w:sz w:val="24"/>
          <w:szCs w:val="24"/>
        </w:rPr>
      </w:pPr>
    </w:p>
    <w:p w:rsidR="00DC15F6" w:rsidRDefault="00DC15F6" w:rsidP="00CA0E1F">
      <w:pPr>
        <w:pStyle w:val="Bezproreda"/>
        <w:rPr>
          <w:sz w:val="24"/>
          <w:szCs w:val="24"/>
        </w:rPr>
      </w:pP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950 STATISTIKA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950-01 Općenito                                                                         01</w:t>
      </w:r>
    </w:p>
    <w:p w:rsidR="00DC15F6" w:rsidRDefault="00DC15F6" w:rsidP="00CA0E1F">
      <w:pPr>
        <w:pStyle w:val="Bezproreda"/>
        <w:rPr>
          <w:sz w:val="24"/>
          <w:szCs w:val="24"/>
        </w:rPr>
      </w:pP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Članak 3.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Dječjem vrtić Cvrkutić Oroslavje dodijeljena je brojčana oznaka stvaratelja i primatelja akta</w:t>
      </w:r>
    </w:p>
    <w:p w:rsidR="00DC15F6" w:rsidRDefault="00037310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2140-4-2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Brojčane oznake unutarnjih ustrojstvenih jedinica su: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01    Ravnatelj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02    Tajništvo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03   Računovodstvo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04   Upravno vijeće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05   Stručni suradnik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06   Odgojiteljsko vijeće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07  Komisija za upis djece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08  Zdravstveni voditelj</w:t>
      </w:r>
    </w:p>
    <w:p w:rsidR="00DC15F6" w:rsidRDefault="00DC15F6" w:rsidP="00CA0E1F">
      <w:pPr>
        <w:pStyle w:val="Bezproreda"/>
        <w:rPr>
          <w:sz w:val="24"/>
          <w:szCs w:val="24"/>
        </w:rPr>
      </w:pP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Članak 4.</w:t>
      </w:r>
    </w:p>
    <w:p w:rsidR="00DC15F6" w:rsidRDefault="00DC15F6" w:rsidP="00CA0E1F">
      <w:pPr>
        <w:pStyle w:val="Bezproreda"/>
        <w:rPr>
          <w:sz w:val="24"/>
          <w:szCs w:val="24"/>
        </w:rPr>
      </w:pP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klasifikacijskih i brojčanih oznaka stvaratelj i primatelja akata primjenjivat će se od 01.01</w:t>
      </w:r>
      <w:r w:rsidR="00037310">
        <w:rPr>
          <w:sz w:val="24"/>
          <w:szCs w:val="24"/>
        </w:rPr>
        <w:t>.2025</w:t>
      </w:r>
      <w:r>
        <w:rPr>
          <w:sz w:val="24"/>
          <w:szCs w:val="24"/>
        </w:rPr>
        <w:t>.g.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Ovaj Plan oglasiti će se na oglasnoj ploči i web stranici vrtića.</w:t>
      </w:r>
    </w:p>
    <w:p w:rsidR="00DC15F6" w:rsidRDefault="00DC15F6" w:rsidP="00CA0E1F">
      <w:pPr>
        <w:pStyle w:val="Bezproreda"/>
        <w:rPr>
          <w:sz w:val="24"/>
          <w:szCs w:val="24"/>
        </w:rPr>
      </w:pPr>
    </w:p>
    <w:p w:rsidR="00DC15F6" w:rsidRDefault="00DC15F6" w:rsidP="00CA0E1F">
      <w:pPr>
        <w:pStyle w:val="Bezproreda"/>
        <w:rPr>
          <w:sz w:val="24"/>
          <w:szCs w:val="24"/>
        </w:rPr>
      </w:pP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Ravnateljica:</w:t>
      </w:r>
    </w:p>
    <w:p w:rsidR="00DC15F6" w:rsidRDefault="00DC15F6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037310">
        <w:rPr>
          <w:sz w:val="24"/>
          <w:szCs w:val="24"/>
        </w:rPr>
        <w:t>Sunčica Terešak</w:t>
      </w:r>
      <w:bookmarkStart w:id="0" w:name="_GoBack"/>
      <w:bookmarkEnd w:id="0"/>
    </w:p>
    <w:p w:rsidR="002473B3" w:rsidRDefault="002473B3" w:rsidP="00CA0E1F">
      <w:pPr>
        <w:pStyle w:val="Bezproreda"/>
        <w:rPr>
          <w:sz w:val="24"/>
          <w:szCs w:val="24"/>
        </w:rPr>
      </w:pPr>
    </w:p>
    <w:p w:rsidR="002473B3" w:rsidRDefault="002473B3" w:rsidP="00CA0E1F">
      <w:pPr>
        <w:pStyle w:val="Bezproreda"/>
        <w:rPr>
          <w:sz w:val="24"/>
          <w:szCs w:val="24"/>
        </w:rPr>
      </w:pPr>
    </w:p>
    <w:p w:rsidR="002473B3" w:rsidRDefault="002473B3" w:rsidP="00CA0E1F">
      <w:pPr>
        <w:pStyle w:val="Bezproreda"/>
        <w:rPr>
          <w:sz w:val="24"/>
          <w:szCs w:val="24"/>
        </w:rPr>
      </w:pPr>
    </w:p>
    <w:p w:rsidR="002473B3" w:rsidRDefault="002473B3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E4413" w:rsidRDefault="00BE4413" w:rsidP="00CA0E1F">
      <w:pPr>
        <w:pStyle w:val="Bezproreda"/>
        <w:rPr>
          <w:sz w:val="24"/>
          <w:szCs w:val="24"/>
        </w:rPr>
      </w:pPr>
    </w:p>
    <w:p w:rsidR="00BE4413" w:rsidRDefault="00BE4413" w:rsidP="00CA0E1F">
      <w:pPr>
        <w:pStyle w:val="Bezproreda"/>
        <w:rPr>
          <w:sz w:val="24"/>
          <w:szCs w:val="24"/>
        </w:rPr>
      </w:pPr>
    </w:p>
    <w:p w:rsidR="00F03EAD" w:rsidRDefault="00F03EAD" w:rsidP="00CA0E1F">
      <w:pPr>
        <w:pStyle w:val="Bezproreda"/>
        <w:rPr>
          <w:sz w:val="24"/>
          <w:szCs w:val="24"/>
        </w:rPr>
      </w:pPr>
    </w:p>
    <w:p w:rsidR="00F03EAD" w:rsidRDefault="00F03EAD" w:rsidP="00CA0E1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7A5E" w:rsidRPr="00CA0E1F" w:rsidRDefault="00E77A5E" w:rsidP="00CA0E1F">
      <w:pPr>
        <w:pStyle w:val="Bezproreda"/>
        <w:rPr>
          <w:sz w:val="24"/>
          <w:szCs w:val="24"/>
        </w:rPr>
      </w:pPr>
    </w:p>
    <w:sectPr w:rsidR="00E77A5E" w:rsidRPr="00CA0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1F"/>
    <w:rsid w:val="00037310"/>
    <w:rsid w:val="00242124"/>
    <w:rsid w:val="002473B3"/>
    <w:rsid w:val="004C060A"/>
    <w:rsid w:val="009637EF"/>
    <w:rsid w:val="00B65C4C"/>
    <w:rsid w:val="00BE4413"/>
    <w:rsid w:val="00CA0E1F"/>
    <w:rsid w:val="00DC15F6"/>
    <w:rsid w:val="00E77A5E"/>
    <w:rsid w:val="00F03EAD"/>
    <w:rsid w:val="00F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15D1"/>
  <w15:chartTrackingRefBased/>
  <w15:docId w15:val="{4C6ABAD3-B134-4540-B19C-2817E87F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0E1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5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2024-11-14T07:00:00Z</cp:lastPrinted>
  <dcterms:created xsi:type="dcterms:W3CDTF">2022-02-25T11:06:00Z</dcterms:created>
  <dcterms:modified xsi:type="dcterms:W3CDTF">2024-11-14T07:08:00Z</dcterms:modified>
</cp:coreProperties>
</file>